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23" w:rsidRPr="0066467A" w:rsidRDefault="00F7055B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6467A">
        <w:rPr>
          <w:rFonts w:ascii="Times New Roman" w:eastAsia="Times New Roman" w:hAnsi="Times New Roman" w:cs="Times New Roman"/>
          <w:lang w:eastAsia="ru-RU"/>
        </w:rPr>
        <w:t>Приложение к решению</w:t>
      </w:r>
      <w:r w:rsid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67A">
        <w:rPr>
          <w:rFonts w:ascii="Times New Roman" w:eastAsia="Times New Roman" w:hAnsi="Times New Roman" w:cs="Times New Roman"/>
          <w:lang w:eastAsia="ru-RU"/>
        </w:rPr>
        <w:t xml:space="preserve"> Совета депутатов </w:t>
      </w:r>
      <w:r w:rsidRPr="0066467A">
        <w:rPr>
          <w:rFonts w:ascii="Times New Roman" w:eastAsia="Times New Roman" w:hAnsi="Times New Roman" w:cs="Times New Roman"/>
          <w:lang w:eastAsia="ru-RU"/>
        </w:rPr>
        <w:br/>
        <w:t>муниципального образования</w:t>
      </w:r>
      <w:r w:rsid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67A">
        <w:rPr>
          <w:rFonts w:ascii="Times New Roman" w:eastAsia="Times New Roman" w:hAnsi="Times New Roman" w:cs="Times New Roman"/>
          <w:lang w:eastAsia="ru-RU"/>
        </w:rPr>
        <w:t>«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>М</w:t>
      </w:r>
      <w:r w:rsidR="00FC3F23" w:rsidRPr="0066467A">
        <w:rPr>
          <w:rFonts w:ascii="Times New Roman" w:eastAsia="Times New Roman" w:hAnsi="Times New Roman" w:cs="Times New Roman"/>
          <w:lang w:eastAsia="ru-RU"/>
        </w:rPr>
        <w:t>униципальный округ</w:t>
      </w:r>
    </w:p>
    <w:p w:rsidR="00F7055B" w:rsidRPr="0066467A" w:rsidRDefault="00FC3F23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 xml:space="preserve">Балезинский 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 xml:space="preserve"> район</w:t>
      </w:r>
      <w:r w:rsidRPr="0066467A">
        <w:rPr>
          <w:rFonts w:ascii="Times New Roman" w:eastAsia="Times New Roman" w:hAnsi="Times New Roman" w:cs="Times New Roman"/>
          <w:lang w:eastAsia="ru-RU"/>
        </w:rPr>
        <w:t xml:space="preserve"> Удмуртской Республики»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> 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br/>
        <w:t xml:space="preserve">от </w:t>
      </w:r>
      <w:r w:rsidRPr="0066467A">
        <w:rPr>
          <w:rFonts w:ascii="Times New Roman" w:eastAsia="Times New Roman" w:hAnsi="Times New Roman" w:cs="Times New Roman"/>
          <w:lang w:eastAsia="ru-RU"/>
        </w:rPr>
        <w:t>___________</w:t>
      </w:r>
      <w:r w:rsidR="00C01EB6" w:rsidRP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>20</w:t>
      </w:r>
      <w:r w:rsidRPr="0066467A">
        <w:rPr>
          <w:rFonts w:ascii="Times New Roman" w:eastAsia="Times New Roman" w:hAnsi="Times New Roman" w:cs="Times New Roman"/>
          <w:lang w:eastAsia="ru-RU"/>
        </w:rPr>
        <w:t>21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6467A">
        <w:rPr>
          <w:rFonts w:ascii="Times New Roman" w:eastAsia="Times New Roman" w:hAnsi="Times New Roman" w:cs="Times New Roman"/>
          <w:lang w:eastAsia="ru-RU"/>
        </w:rPr>
        <w:t>_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>___</w:t>
      </w:r>
      <w:r w:rsidRPr="0066467A">
        <w:rPr>
          <w:rFonts w:ascii="Times New Roman" w:eastAsia="Times New Roman" w:hAnsi="Times New Roman" w:cs="Times New Roman"/>
          <w:lang w:eastAsia="ru-RU"/>
        </w:rPr>
        <w:t>___</w:t>
      </w:r>
    </w:p>
    <w:p w:rsidR="00F7055B" w:rsidRDefault="00F7055B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18CA" w:rsidRPr="00D05B71" w:rsidRDefault="007E18CA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55B" w:rsidRPr="00D05B71" w:rsidRDefault="00F7055B" w:rsidP="00C01EB6">
      <w:pPr>
        <w:tabs>
          <w:tab w:val="left" w:pos="18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 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957392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контрольно-счетном органе муниципального образования</w:t>
      </w:r>
    </w:p>
    <w:p w:rsidR="00F7055B" w:rsidRDefault="00FC3F23" w:rsidP="00C01EB6">
      <w:pPr>
        <w:tabs>
          <w:tab w:val="left" w:pos="18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B49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униципальный округ </w:t>
      </w:r>
      <w:r w:rsidR="00DB49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Балезинский</w:t>
      </w:r>
      <w:r w:rsidR="00F7055B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район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Республики»</w:t>
      </w:r>
    </w:p>
    <w:p w:rsidR="009B6834" w:rsidRDefault="009B6834" w:rsidP="009B6834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834" w:rsidRPr="009B6834" w:rsidRDefault="009B6834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6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 регулирование организации и деятельности</w:t>
      </w:r>
      <w:r w:rsidRPr="009B6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контрольно-счетного органа</w:t>
      </w:r>
    </w:p>
    <w:p w:rsidR="009B6834" w:rsidRPr="009B6834" w:rsidRDefault="009B6834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- счетный орган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 (далее – контрольно-счетный орган)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свою деятельность на основе Конституции Российской Федерации в соответствии с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 октября 2003 года №131-ФЗ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Бюджетным кодексом Российской Федерации,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 февраля 2011 года №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6-ФЗ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и деятельности</w:t>
      </w:r>
      <w:proofErr w:type="gramEnd"/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законами Удмуртской Республики, Уставом муниципального</w:t>
      </w:r>
      <w:r w:rsidR="0066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«Муниципальный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</w:t>
      </w:r>
      <w:r w:rsidR="0066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Балезинский район Удмуртской Республики»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Положением, другими нормативными правовыми актами органов местного самоуправления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Республики».</w:t>
      </w:r>
    </w:p>
    <w:p w:rsidR="00D05B71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D05B71" w:rsidRDefault="00C01EB6" w:rsidP="007E18C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055B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Статус контрольно-счетного органа 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Контрольно-счетный орган является постоянно действующим органом внешнего муниципального финансового контроля, образуемым Советом депутатов муниципального образования 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Совет депутатов муниципального округа)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подотчетным ему.</w:t>
      </w:r>
    </w:p>
    <w:p w:rsid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местного самоуправления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обладает правами юридического лица, имеет гербовую печать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бланки с изображением герба </w:t>
      </w:r>
      <w:r w:rsid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Балезинский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Удмуртской Республики»</w:t>
      </w:r>
      <w:r w:rsid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 своим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наименованием.</w:t>
      </w:r>
    </w:p>
    <w:p w:rsidR="00D05B71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Полное наименование: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Сокращенное наименование: КСО </w:t>
      </w:r>
      <w:proofErr w:type="spellStart"/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алезинского</w:t>
      </w:r>
      <w:proofErr w:type="spellEnd"/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адрес: 427550, Удмуртская Республика, Балезинский район, п. Балезино, ул. Кирова, д. </w:t>
      </w:r>
      <w:proofErr w:type="gramEnd"/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bookmarkStart w:id="0" w:name="_GoBack"/>
      <w:bookmarkEnd w:id="0"/>
    </w:p>
    <w:p w:rsidR="00F7055B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обладает организационной и функциональной независимостью и осуществляет свою деятельность самостоятельно.</w:t>
      </w:r>
    </w:p>
    <w:p w:rsidR="00F7055B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Деятельность контрольно - счетного органа не может быть приостановлена, в том числе в связи с истечением срока или досрочным прекращением полномочий Совета депутатов муниципального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B71" w:rsidRPr="00822E92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является органом местного самоуправления муниципального образования «</w:t>
      </w:r>
      <w:r w:rsid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 (далее – муниципальный округ)</w:t>
      </w:r>
      <w:r w:rsidR="009C2533" w:rsidRPr="00822E92">
        <w:t xml:space="preserve"> </w:t>
      </w:r>
      <w:r w:rsidR="009C2533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осуществляет свою деятельность в соответствии с настоящим Положением</w:t>
      </w: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2533" w:rsidRPr="00BC4CA1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C2533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2533" w:rsidRPr="00BC4CA1">
        <w:rPr>
          <w:rFonts w:ascii="Times New Roman" w:hAnsi="Times New Roman" w:cs="Times New Roman"/>
          <w:sz w:val="28"/>
          <w:szCs w:val="28"/>
        </w:rPr>
        <w:t xml:space="preserve">  Совет депутатов муниципального округа</w:t>
      </w:r>
      <w:r w:rsidR="009C2533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заключать соглашения с контрольно-счетным органом Удмуртской Республики (субъектом Российской Федерации) о передаче ему полномочий по осуществлению внешнего муниципального финансового контроля.</w:t>
      </w:r>
    </w:p>
    <w:p w:rsidR="00F7055B" w:rsidRPr="00D05B71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60C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обладает правом правотворческой инициативы по вопросам своей деятельности.</w:t>
      </w:r>
      <w:r w:rsidR="0001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8460C1" w:rsidRPr="00D05B71" w:rsidRDefault="008460C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533" w:rsidRPr="00D05B71" w:rsidRDefault="009C253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3.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Принципы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деятельности </w:t>
      </w:r>
      <w:r w:rsid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онтрольно - счетного органа</w:t>
      </w:r>
    </w:p>
    <w:p w:rsidR="009C2533" w:rsidRPr="00D05B71" w:rsidRDefault="009C253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 – счетного органа основывается на принципах законности, объективности, эффективности, независимости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открытости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гласности.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4.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Состав и структура </w:t>
      </w:r>
      <w:r w:rsid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онтрольно-счетного органа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образуется в составе Председателя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Аппарата контрольно-счетного органа.</w:t>
      </w:r>
    </w:p>
    <w:p w:rsidR="00F7055B" w:rsidRPr="00BC4CA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Председатель замещает</w:t>
      </w:r>
      <w:r w:rsidR="00F8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Балезинский район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Срок полномочий Председателя</w:t>
      </w:r>
      <w:r w:rsidR="00913775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 составляет </w:t>
      </w:r>
      <w:r w:rsidR="009C0E3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  <w:r w:rsidR="00EE394E" w:rsidRPr="00BC4CA1">
        <w:t xml:space="preserve"> </w:t>
      </w:r>
      <w:r w:rsidR="00EE394E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осуществления и дата прекращения полномочий Председателя контрольно-счетного органа о</w:t>
      </w:r>
      <w:r w:rsidR="00EE394E"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</w:t>
      </w:r>
      <w:r w:rsid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E394E"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соответствующими решениями </w:t>
      </w:r>
      <w:r w:rsid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муниципального округа.</w:t>
      </w:r>
    </w:p>
    <w:p w:rsidR="00FE7BBC" w:rsidRDefault="00FE7BB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 муниципального округа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FE7BB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Аппарата   контрольно-счетного органа вход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инспекторы и 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штатные работники</w:t>
      </w:r>
      <w:r w:rsidR="00D96C9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замещающие должности муниципальной службы в 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 Балезинский район</w:t>
      </w:r>
      <w:r w:rsidR="00D96C9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работники, замещающие должности, не отнесенные к должностям муниципальной службы в 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="007C59B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инспекторов контрольно-счетного органа возлагаются обязанности по организации и непосредственному проведению внешнего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Штатная численность контрольно-счетного органа определяется </w:t>
      </w:r>
      <w:r w:rsidR="002326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муниципального </w:t>
      </w:r>
      <w:r w:rsid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885F6B">
        <w:rPr>
          <w:rFonts w:ascii="Times New Roman" w:hAnsi="Times New Roman" w:cs="Times New Roman"/>
          <w:sz w:val="28"/>
          <w:szCs w:val="28"/>
        </w:rPr>
        <w:t>по представлению Председателя контрольно-счетного органа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контрольно-счетного органа</w:t>
      </w:r>
      <w:r w:rsidR="00FE7BBC">
        <w:rPr>
          <w:rFonts w:ascii="Times New Roman" w:hAnsi="Times New Roman" w:cs="Times New Roman"/>
          <w:sz w:val="28"/>
          <w:szCs w:val="28"/>
        </w:rPr>
        <w:t>.</w:t>
      </w:r>
      <w:r w:rsid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55B" w:rsidRPr="00D05B71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F7055B" w:rsidRP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Внутренние вопросы деятельности контрольно-счетного органа, порядок ведения дел, формирование планов работы контрольно-счетного органа, а также порядок подготовки к проведению контрольных и экспертно-аналитических мероприятий определяются Регламентом контрольно-счетного органа.</w:t>
      </w:r>
    </w:p>
    <w:p w:rsidR="00F7055B" w:rsidRPr="0039219B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лиц, замещающих в контрольно-счетном органе должности муниципальной службы в Удмуртской Республике, распространяется действие трудового законодательства и иных актов, содержащих нормы трудового права, с особенностями, предусмотренными федеральными законами и иными нормативными правовыми актами Российской Федерации, законами Удмуртской Республики и иными нормативными правовыми актами органов местного самоуправления муниципального </w:t>
      </w:r>
      <w:r w:rsidR="00885F6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муниципальной службе.</w:t>
      </w:r>
      <w:proofErr w:type="gramEnd"/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 деятельность работников, замещающих в контрольно-счетном органе должности, не относящиеся к должностям муниципальной службы в Удмуртской Республике, регулируется трудовым законодательством и иными нормативными правовыми актами, содержащими нормы трудового права.</w:t>
      </w:r>
    </w:p>
    <w:p w:rsidR="00F7055B" w:rsidRPr="00885F6B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7055B"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Права, обязанности и ответственность Председателя контрольно-счетного органа определяются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07.02.2011 №</w:t>
      </w:r>
      <w:r w:rsidR="00D3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6-ФЗ</w:t>
      </w:r>
      <w:r w:rsidR="00F7055B"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права, а также настоящим Положением.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97D" w:rsidRPr="0011597D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159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внесения предложений о кандидатурах на должности председателя  контрольно-счетного органа</w:t>
      </w:r>
    </w:p>
    <w:p w:rsidR="0011597D" w:rsidRPr="00885F6B" w:rsidRDefault="0011597D" w:rsidP="007E18C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назнача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должность Советом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Pr="00885F6B" w:rsidRDefault="0011597D" w:rsidP="007E18C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кандидатурах на должность Председателя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 вносятся в Совет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Совета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депутатами Совета депутатов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менее одной трети от установленного числа депутатов Совета депутатов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Предложения о кандидатурах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вносятся в Совет депутатов муниципального округа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истечения полномочий действующ</w:t>
      </w:r>
      <w:r w:rsidR="008133B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органа.</w:t>
      </w:r>
    </w:p>
    <w:p w:rsidR="0011597D" w:rsidRDefault="001F320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досрочного прекращения полномочий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кандидатурах на должност</w:t>
      </w:r>
      <w:r w:rsidR="008133B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в течение месяца после досрочного прекращения полномочий.</w:t>
      </w:r>
    </w:p>
    <w:p w:rsidR="0011597D" w:rsidRPr="00AF7FC4" w:rsidRDefault="001F320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11597D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Предложения о кандидатуре на должность Председателя </w:t>
      </w:r>
      <w:r w:rsidR="00D96C9C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97D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вносятся в Совет депутатов муниципального округа в письменной форме.</w:t>
      </w:r>
    </w:p>
    <w:p w:rsidR="0011597D" w:rsidRPr="00AF7FC4" w:rsidRDefault="0011597D" w:rsidP="007E18C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предложению о кандидатуре прилагаются:</w:t>
      </w:r>
    </w:p>
    <w:p w:rsidR="0039219B" w:rsidRDefault="00FD7E30" w:rsidP="007E18CA">
      <w:pPr>
        <w:pStyle w:val="a4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ичное заявление по форме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1;  </w:t>
      </w:r>
    </w:p>
    <w:p w:rsidR="00AF7FC4" w:rsidRDefault="00AF7FC4" w:rsidP="007E18CA">
      <w:pPr>
        <w:pStyle w:val="a4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Анкета по форме 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</w:t>
      </w:r>
    </w:p>
    <w:p w:rsidR="00AF7FC4" w:rsidRPr="00AF7FC4" w:rsidRDefault="00FD7E30" w:rsidP="007E18CA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Д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подтверждающие образование кандидата, стаж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и квалификацию: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трудовой книжки, завер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енную в установленном порядке, и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 трудовой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оформленные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порядке, </w:t>
      </w:r>
      <w:proofErr w:type="gramStart"/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proofErr w:type="gramEnd"/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кадровой службой по месту работы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(службы)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трудовую (служебную)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гражданина;</w:t>
      </w:r>
    </w:p>
    <w:p w:rsidR="00AF7FC4" w:rsidRPr="00AF7FC4" w:rsidRDefault="00FD7E30" w:rsidP="007E18CA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копии документов об образовании,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по желанию гражданина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дополнительном профессиональном образовании, о присвоении ученой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степени, ученого звания, заверенные нотариально или кадровыми службами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работы (службы). Если указанные копии представляются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предъявлением оригинала, их заверение не требуется</w:t>
      </w:r>
      <w:r w:rsid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Pr="00603001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предложению о кандидатуре могут быть приложены иные документы и материалы, характеризующие предлагаемую кандидатуру.</w:t>
      </w:r>
    </w:p>
    <w:p w:rsidR="0011597D" w:rsidRPr="0011597D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885F6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Порядок назначения на должность </w:t>
      </w:r>
      <w:r w:rsidRPr="0088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инспекторов</w:t>
      </w:r>
      <w:r w:rsidR="006B64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контрольно-счетного органа</w:t>
      </w:r>
    </w:p>
    <w:p w:rsidR="00604E0D" w:rsidRPr="00604E0D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Рассмотрение кандидатур на должность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назначено при наличии одного предложения о кандидатуре. </w:t>
      </w:r>
    </w:p>
    <w:p w:rsidR="00F7055B" w:rsidRPr="00603001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муниципального о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39219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председателями постоянных комиссий Совета депутатов муниципального округа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внесения в Совет депутатов муниципального о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пр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едложений о кандидатурах на должность Председателя контрольно-счетного органа, организует проведение проверки соответствия предложенных кандидатур на должность Председателя контрольно-счетного органа требованиям, установленным законодательством Российской Федерации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указанных в статье 7 настоящего Положения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F7055B" w:rsidRPr="00603001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Представление кандидатур на должность Председателя контрольно-счетного органа производится Председателем Совета депутатов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дате поступивших предложений о кандидатурах на должность Председателя контрольно-счетного органа.</w:t>
      </w:r>
    </w:p>
    <w:p w:rsidR="00F7055B" w:rsidRPr="00603001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кандидатур на должность Председателя контрольно-счетного органа происходит в следующем порядке: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выступление субъектов, внесших предложения о кандидатурах;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выступление Председателя Совета депутатов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вопросы к кандидатам на должность Председателя контрольно-счетного органа;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обсуждение кандидатур на должность Председателя контрольно-счетного органа.</w:t>
      </w:r>
    </w:p>
    <w:p w:rsidR="00F7055B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обсуждения выдвинутых кандидатур проводится открытое голосование о назначении на должность Председателя контрольно-счетного органа. Кандидат считается назначенным на должность Председателя контрольно-счетного органа, если за него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проголосовало большинство от установленной Уставом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численности депутатов.</w:t>
      </w:r>
    </w:p>
    <w:p w:rsidR="00F7055B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досрочном освобождении председателя 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должности принимается открытым голосованием большинством от установленного числа депутатов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E0D" w:rsidRPr="00604E0D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4E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Требования к кандидатурам на должность </w:t>
      </w:r>
      <w:r w:rsidRPr="0060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="00604E0D" w:rsidRPr="0060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4E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контрольно-счетного органа</w:t>
      </w:r>
    </w:p>
    <w:p w:rsidR="00151DF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 должность Председателя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назначаются граждане Российской Федерации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</w:t>
      </w:r>
      <w:r w:rsid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квалификационным требованиям:</w:t>
      </w:r>
    </w:p>
    <w:p w:rsidR="00151DFA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высшего образования</w:t>
      </w:r>
      <w:r w:rsid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7B10" w:rsidRPr="00317B10">
        <w:t xml:space="preserve"> </w:t>
      </w:r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ниже уровня </w:t>
      </w:r>
      <w:proofErr w:type="spellStart"/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магистратуры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пяти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1DFA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онституции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Удмуртской Республики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нормативных правовых актов,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</w:t>
      </w:r>
      <w:proofErr w:type="gramEnd"/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(контроля) для проведения контрольных и экспертно-аналитических мероприятий контрольно-счетным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муниципального округа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утвержденных Счетной палатой Российской Федерации.</w:t>
      </w:r>
    </w:p>
    <w:p w:rsidR="00317B10" w:rsidRPr="00B27343" w:rsidRDefault="00317B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проверки соответствия кандидатур на должность председателя контрольно-счетного органа  квалификационным требованиям, указанным в части 1 настоящей статьи, в случае, предусмотренном частью 11 статьи 6 Федерального закона</w:t>
      </w:r>
      <w:r w:rsidR="00B27343"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устанавливается контрольно-счетным органом субъекта Российской Федерации.</w:t>
      </w:r>
      <w:proofErr w:type="gramEnd"/>
    </w:p>
    <w:p w:rsidR="00F7055B" w:rsidRPr="00604E0D" w:rsidRDefault="00627E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Гражданин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не может быть назначен на должность Председателя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аудитора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в случае: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наличия у него неснятой или непогашенной судимости;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признания его недееспособным или ограниченно дееспособным решением суда, вступившим в законную силу;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законом 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627EC7"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27EC7" w:rsidRPr="00604E0D" w:rsidRDefault="00627E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627EC7">
        <w:t xml:space="preserve"> </w:t>
      </w:r>
      <w:r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наличия оснований, предусмотренных частями </w:t>
      </w:r>
      <w:r w:rsidR="00E6413D">
        <w:rPr>
          <w:rFonts w:ascii="Times New Roman" w:eastAsia="Times New Roman" w:hAnsi="Times New Roman" w:cs="Times New Roman"/>
          <w:sz w:val="28"/>
          <w:szCs w:val="28"/>
          <w:lang w:eastAsia="ru-RU"/>
        </w:rPr>
        <w:t>4 и 5</w:t>
      </w:r>
      <w:r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не мо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Совета депутатов муниципального о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круга,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муниципального о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руководителями судебных и правоохранительных органов, расположенных на территории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не мо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Удмуртской Республики 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  <w:proofErr w:type="gramEnd"/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111FD1"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Гарантии статуса должностных лиц контрольно-счетного органа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инспектор</w:t>
      </w:r>
      <w:r w:rsidR="001851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163B" w:rsidRP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явля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должностным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Удмуртской Республики.</w:t>
      </w:r>
      <w:proofErr w:type="gramEnd"/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правоохранительных и контролирующих органов и иными нормативными правовыми актами Российской Федерации.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Должностные лица контрольно-счетного органа обладают гарантиями профессиональной независимости.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Должностные лица контрольно-счетного органа, замещающие должность</w:t>
      </w:r>
      <w:r w:rsidR="007E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досрочно освобождаются от должности на основании </w:t>
      </w:r>
      <w:r w:rsidR="0018516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в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случае: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вступления в законную силу обвинительного приговора суда в отношении его;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11FD1"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подачи письменного заявления об отставке;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нарушения требований законодательства Российской </w:t>
      </w: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proofErr w:type="gramEnd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возложенных на него должностных полномочий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достижения установленного законом Удмуртской Республики, нормативным правовым актом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предельного возраста пребывания в должности;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выявление обстоятельств, предусмотренных пунктами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ABF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8460C1" w:rsidRPr="00111FD1" w:rsidRDefault="008460C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несоблюдения ограничений, запретов, неисполнения обязанностей, которые установлены Федеральным законом от 25 декабря 2008 года № 273-ФЗ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3 декабря 2012 года №</w:t>
      </w:r>
      <w:r w:rsidR="00226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230-ФЗ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7 мая 2013 года №</w:t>
      </w:r>
      <w:r w:rsidR="00226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79-ФЗ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запрете отдельным категориям лиц открывать и иметь счета (вклады), хранить</w:t>
      </w:r>
      <w:proofErr w:type="gramEnd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2F639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6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Полномочия контрольно-счетного органа</w:t>
      </w:r>
    </w:p>
    <w:p w:rsidR="00F7055B" w:rsidRPr="002F639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осуществляет следующие полномочия: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контроля за законностью и эффективностью использования средств 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иных сре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сл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учаях, предусмотренных законодательством Российской Федерации;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экспертиза проектов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проверка и анализ обоснованности его показателей;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внешняя проверка годового отчета об исполнении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проведение аудита в сфере закупок товаров, работ и услуг в соответствии с Федеральным законом от 5 апреля 2013 года N 44-ФЗ </w:t>
      </w:r>
      <w:r w:rsidR="001A0F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A0F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оценка эффективности формирования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управления и распоряжения такой собственностью и 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имущества, находящегося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экспертиза проектов муниципальных правовых актов в части, касающейся расходных обязательств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экспертиза проектов муниципальных правовых актов, приводящих к изменению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муниципальных программ (проектов муниципальных программ);</w:t>
      </w:r>
    </w:p>
    <w:p w:rsid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8) анализ и мониторинг бюджетного процесса в муниципальном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круге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2F639A" w:rsidRPr="002F639A" w:rsidRDefault="00E57345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оперативного анализа исполнения и </w:t>
      </w:r>
      <w:proofErr w:type="gramStart"/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бюджета</w:t>
      </w:r>
      <w:r w:rsidR="002F639A" w:rsidRPr="002F639A">
        <w:t xml:space="preserve">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в текущем финансовом году, еже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годное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информации о ходе исполнения бюджета</w:t>
      </w:r>
      <w:r w:rsidR="002F639A" w:rsidRPr="002F639A">
        <w:t xml:space="preserve">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о результатах проведенных контрольных и экспертно-аналитических мероприятий в 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лаве муниципального о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муниципального внутреннего и внешнего долга;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оценка реализуемости, рисков и результатов достижения целей социально-экономического развития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документами стратегического планирования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пределах компетенции контрольно-счетного органа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) участие в пределах полномочий в мероприятиях, направленных на противодействие коррупции;</w:t>
      </w:r>
    </w:p>
    <w:p w:rsidR="00F7055B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иные полномочия в сфере внешнего муниципального финансового контроля, установленные федеральными законами, законами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Удмуртской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и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муниципального округа.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Внешний муниципальный финансовый контроль осуществляется контрольно-счетным органом: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отношении органов местного самоуправления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Администрации муниципального образования «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</w:t>
      </w:r>
      <w:r w:rsidR="00852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Балезинский 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Удмуртской Республики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муниципальных учреждений и унитарных предприятий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иных организаций, если они используют имущество, находящееся в собственности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контроля за деятельностью главных распорядителей (распорядителей) и получателей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предоставившего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Формы осуществления контрольно-счетным органом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внешнего муниципального финансового контроля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Внешний муниципальный финансовый контроль осуществляется контрольно-счетным органом в форме контрольных или экспертно-аналитических мероприятий.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проведении контрольного мероприятия контрольно-счетным органом составляется соответствующий акт, который доводится до сведения руководителей проверяемых органов и организаций. На основании акта контрольно-счетн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отчет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проведении экспертно-аналитического мероприятия контрольно-счетным органом составляется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или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заключение. </w:t>
      </w:r>
    </w:p>
    <w:p w:rsidR="00AB37A2" w:rsidRPr="00AB37A2" w:rsidRDefault="00AB37A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AB37A2"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Стандарты внешнего муниципального финансового контроля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при осуществлении внешнего муниципального финансового контроля руководствуется стандартами внешнего  муниципального финансового контроля.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Председателем контрольно-счетного органа: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отношении органов местного самоуправления и муниципальных органов муниципального о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круга, 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учреждений и унитарных предприятий муниципального о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соответствии с общими требованиями, утвержденными Счетной палатой Российской Федерации и (или) Государственным контрольным комитетом Удмуртской Республики;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отношении иных организаций – в соответствии с общими требованиями, установленными федеральным законом.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При подготовке контрольно-счетным органом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5964"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тандарты внешнего муниципального финансового контроля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могут противоречить законодательству Российской Федерации и (или) законодательству Удмуртской Республики.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159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Планирование деятельности контрольно-счетного органа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осуществляет свою деятельность на основе планов, которые разрабатываются и утверждаются им самостоятельно.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Совета депутатов муниципального о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предложений Главы муниципального о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включения в план деятельности контрольно-счетного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оручени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предложени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устанавливается решением 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4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Обязательность исполнения требований должностн</w:t>
      </w:r>
      <w:r w:rsidR="003100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 контрольно-счетного органа</w:t>
      </w:r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и запросы должностн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контрольно-счетного органа, связанные с осуществлением ими своих должностных полномочий, установленных законодательством Российской Федерации, законодательством Удмуртской Республики,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муниципального о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являются обязательными для исполнения органами местного самоуправления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органами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в отношении которых осуществляется внешний муниципальный финансовый контроль.</w:t>
      </w:r>
      <w:proofErr w:type="gramEnd"/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Неисполнение законных требований и запросов должностн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 Удмуртской Республики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A5E4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Полномочия </w:t>
      </w:r>
      <w:r w:rsidRPr="003A5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инспекторов 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контрольно-счетного органа по организации деятельности контрольно-счетного органа</w:t>
      </w:r>
    </w:p>
    <w:p w:rsidR="00F7055B" w:rsidRPr="003A5E4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 контрольно-счетного органа</w:t>
      </w:r>
      <w:r w:rsidR="005377CD" w:rsidRPr="005377CD">
        <w:t xml:space="preserve"> 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общее руководство деятельностью 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организует е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в том числе:</w:t>
      </w:r>
    </w:p>
    <w:p w:rsidR="005377CD" w:rsidRDefault="005377CD" w:rsidP="007E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стандарты внешнего муниципального финансового контроля;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структуру контрольно-счетного органа и распределение направлений деятельности контрольно-счетного органа между председателем и аудитором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об изменении штатной численности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информирует </w:t>
      </w:r>
      <w:r w:rsidR="00C63D0D"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поступивших в Контрольно-счетн</w:t>
      </w:r>
      <w:r w:rsidR="00C63D0D"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предложениях и запросах о проведении контрольных и экспертно-аналитических мероприятий;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планы работы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осуществляет внешний муниципальный финансовый контроль;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 направляет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Главе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и заключения по результатам контрольных и экспертно аналитических мероприятий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представления, предписания и запросы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 представляет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 депутатов 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годовой отчет о деятельности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контрольно-счетн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 отношениях с органами государственной власти, органами местного самоуправления, иными органами и организациями;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соглашения о сотрудничестве и взаимодействии контрольно-счетного органа с другими органами и организациями;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 распоряжения по внутренней деятельности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бюджетную смету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в Администрацию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материально-техническом и организационном обеспечении деятельности контрольно-счетного органа;</w:t>
      </w:r>
    </w:p>
    <w:p w:rsid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полномочия представителя нанимателя в соответствии с законодательством о муниципальной службе, пользуется правом найма работников на должности и увольнения с должностей, не являющихся должностями муниципальной службы, в соответствии с трудовым законодательством;</w:t>
      </w:r>
    </w:p>
    <w:p w:rsidR="00F634C7" w:rsidRPr="005377CD" w:rsidRDefault="00F634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)  организует и осуществляет личный прием граждан с соблюдением требований, установленных законодательством;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</w:t>
      </w:r>
      <w:r w:rsid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4C7" w:rsidRP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настоящим Положением.</w:t>
      </w:r>
    </w:p>
    <w:p w:rsidR="001F77F3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B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отсутствие председателя </w:t>
      </w:r>
      <w:r w:rsidR="001F77F3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обязанности исполняет 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7F3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2912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Права, обязанности </w:t>
      </w:r>
      <w:r w:rsidR="008460C1"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ответственность 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</w:t>
      </w:r>
      <w:r w:rsid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 контрольно-счетного органа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Должностное лицо контрольно-счетного органа при осуществлении возложенных на него должностных полномочий имеет право: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Удмуртской Республики и государственных органов Удмуртской Республики, органов местного самоуправления и муниципальных органов муниципального о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знакомиться с технической документацией к электронным базам данных;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составлять протоколы об административных правонарушениях в случаях, предусмотренных законодательством Российской Федерации, законодательством Удмуртской Республики.</w:t>
      </w:r>
    </w:p>
    <w:p w:rsid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контрольно-счетного органа в случае опечатывания касс, кассовых и служебных помещений, складов и архивов, изъятия документов и материалов в случае, предусмотренном пунктом 2 части 1 настоящей статьи, должны незамедлительно (в течение 24 часов) 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уведомить об 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 контрольно-счетного органа. Порядок и форма уведомления определяются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Удмуртской Республики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Руководители проверяемых органов и организаций обязаны обеспечивать соответствующих должностных лиц 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 </w:t>
      </w:r>
    </w:p>
    <w:p w:rsidR="00F7055B" w:rsidRP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F7055B" w:rsidRP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обязан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объективно проводить контрольные и экспертно-аналитические мероприятия и достоверно отражать их результаты в соответствующих актах, отчетах и заключениях.</w:t>
      </w:r>
    </w:p>
    <w:p w:rsidR="00D12912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контрольно-счетного органа обязаны соблюдать ограничения, запреты, исполнять обязанности, которые установлены Федеральным законом от 25 декабря 2008 года №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3 декабря 2012 года №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7 мая 2013 года № 79-ФЗ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запрете отдельным категориям лиц открывать и</w:t>
      </w:r>
      <w:proofErr w:type="gramEnd"/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нес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D12912" w:rsidRPr="001F77F3" w:rsidRDefault="00523D6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аудиторы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вправе принимать участие в заседаниях Совета депутатов муниципального о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заседаниях иных органов местного самоуправления. Вправе участвовать в заседаниях комитетов, комиссий и рабочих групп, создаваемых Советом депутатов муниципального о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9448CA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Представление информации контрольно-счетно</w:t>
      </w:r>
      <w:r w:rsidR="009448CA"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</w:t>
      </w:r>
      <w:r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</w:t>
      </w:r>
      <w:r w:rsidR="009448CA"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муниципальные органы муниципального о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организации, в отношении которых контрольно-счетный орган вправе осуществлять внешний муниципальный финансовый контроль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которые обладают информацией, необходимой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осуществления внешнего муниципального финансового контроля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должностные лица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территориальные органы федеральных органов исполнительной власти и их структурные подразделения в установленные законами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Удмуртской Республики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обязаны представлять в контрольно-счетны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по 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документы и материалы, необходимые для проведения контрольных и экспертно-аналитических мероприятий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Запросы контрольно-счетного органа направляются субъектам, указанным в части 1 настоящей статьи, почтовым отправлением с уведомлением или нарочно с отметкой о получении.</w:t>
      </w:r>
    </w:p>
    <w:p w:rsidR="00E20658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F7055B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или несвоевременное представление органами и организациями, указанными в части 1 настоящей статьи, в контрольно-счетный орган 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Удмуртской</w:t>
      </w:r>
      <w:proofErr w:type="gramEnd"/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E20658" w:rsidRPr="009448CA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осуществлении внешнего муниципального финансового контроля контрольно-счетн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необходимый для реализации 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16.</w:t>
      </w:r>
      <w:r w:rsidRPr="003B1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Представления и предписания контрольно-счетного органа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по результатам проведения контрольных мероприятий вправе вносить в органы местного самоуправления и муниципальные органы муниципального о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проверяемые организации и их должностным лицам представления 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мер по устранению выявленных 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и иных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и недостатков, предотвращению нанесения материального ущерба муниципальному о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кругу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возмещению причиненного вреда, по привлечению к ответственности должностных лиц, виновных в допущенных нарушениях, а также мер</w:t>
      </w:r>
      <w:proofErr w:type="gramEnd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пресечению, устранению и предупреждению нарушений.</w:t>
      </w:r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организации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 в представлении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или, если срок не указан, в течение 30 дней со дня его получения обязаны уведомить в письменной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форме контрольно-счетный орган о принятых по результатам выполнения представления решениях и мерах.</w:t>
      </w:r>
      <w:proofErr w:type="gramEnd"/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представления может быть продлен по решению контрольно-счетного органа, но не более одного раза.</w:t>
      </w:r>
    </w:p>
    <w:p w:rsidR="00F7055B" w:rsidRP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выявления нарушений, требующих безотлагательных мер по их пресечению и предупреждению,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невыполнения представлений контрольно-счетных органов,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случае воспрепятствования проведению должностным лицом контрольно-счетного органа контрольных мероприятий контрольно-счетный орган направляет в органы местного самоуправления муниципального о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проверяемые организации и их должностным лицам предписание.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Предписание контрольно-счетного органа должно содержать указание на конкретные допущенные нарушения и конкретные основания вынесения предписания.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Предписание контрольно-счетного органа должно быть исполнено в установленные в нем сроки.</w:t>
      </w:r>
      <w:r w:rsidR="006A4010" w:rsidRPr="006A4010">
        <w:t xml:space="preserve">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предписания может быть продлен по решению контрольно-счетного органа, но не более одного раза.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случае если при проведении контрольных мероприятий выявлены факты незаконного использования средств бюджета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усматриваются признаки преступления или коррупционного правонарушения, контрольно-счетный орган в установленном порядке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передает материалы контрольных мероприятий в правоохранительные органы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обязаны предоставлять контрольно-счетному органу информацию о ходе рассмотрения и принятых решениях по переданным контрольно-счетным органом материалам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010" w:rsidRPr="003B17DC" w:rsidRDefault="006A40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17.</w:t>
      </w:r>
      <w:r w:rsidRPr="004824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Гарантии прав проверяемых органов и организаций</w:t>
      </w:r>
    </w:p>
    <w:p w:rsidR="006A4010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Акт, </w:t>
      </w:r>
      <w:r w:rsidR="006A4010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составленный контрольно-счетным органом при проведении контрольного мероприятия, доводится до сведения руководителя проверяемого органа и организации. Пояснения и замечания руководителя проверяемого органа и организации, представленные в срок, установленный законом Удмуртской Республики, прилагаются к акту и в дальнейшем являются их неотъемлемой частью.</w:t>
      </w:r>
    </w:p>
    <w:p w:rsidR="00F7055B" w:rsidRPr="004824F4" w:rsidRDefault="006A40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Проверяемые органы и организации и их должностные лица вправе обратиться с жалобой на действия (бездействие) контрольно-счетн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округа.</w:t>
      </w:r>
    </w:p>
    <w:p w:rsidR="00F7055B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в Совет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жалобы рассматриваются Советом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месяца со дня поступления. О результатах рассмотрения жалобы сообщается заявителю не позднее семи календарных дней со дня рассмотрения жалобы Советом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2C692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Статья 18.</w:t>
      </w:r>
      <w:r w:rsidRPr="002C6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Взаимодействие контрольно-счетного органа с государственными и муниципальными органами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Контрольно-счетный орган при осуществлении своей деятельности имеет право взаимодействовать </w:t>
      </w:r>
      <w:r w:rsid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иными органами местного самоуправления муниципального о</w:t>
      </w:r>
      <w:r w:rsidR="001A12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 Счетной палатой Российской Федерации, Государственным контрольным комитетом Удмуртской Республики, контрольно-счетными органами других субъектов Российской Федерации и муниципальных образований, территориальным управлением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Удмуртской Республики, заключать с ними соглашения о</w:t>
      </w:r>
      <w:proofErr w:type="gramEnd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сотрудничестве</w:t>
      </w:r>
      <w:proofErr w:type="gramEnd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взаимодействии.</w:t>
      </w:r>
    </w:p>
    <w:p w:rsidR="002C692C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F7055B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вправе вступать в объединения (ассоциации) контрольно-счетных органов Российской Федерации, объединения (ассоциации) контрольно-счетных органов Удмуртской Республики.</w:t>
      </w:r>
    </w:p>
    <w:p w:rsidR="00F7055B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координации своей деятельности контрольно-счетный орган может создавать как временные, так и постоянно действующие координационные, консультационные, совещательные и другие рабочие органы совместно с иными государственными и муниципальными органами.</w:t>
      </w:r>
    </w:p>
    <w:p w:rsidR="00F7055B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по письменному обращению иных контрольно-счетных органов и муниципальных образований может принимать участие в проводимых ими контрольных и экспертно-аналитических мероприятиях.</w:t>
      </w:r>
    </w:p>
    <w:p w:rsidR="002C692C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2C692C">
        <w:t xml:space="preserve">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 и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местного самоуправления вправе обратиться в Счетную палату Российской Федерации за заключением о соответствии деятельности контрольно-счетн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законодательству о внешнем муниципальном финансовом контроле и рекомендациями по повышению ее эффективности.</w:t>
      </w:r>
    </w:p>
    <w:p w:rsidR="00B31E8D" w:rsidRDefault="00B31E8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19.</w:t>
      </w:r>
      <w:r w:rsidRPr="003B7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Обеспечение доступа к информации о деятельности контрольно-счетного органа</w:t>
      </w: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в целях обеспечения доступа к информации о своей деятельности размещает на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в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 (далее – сеть Интернет),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  <w:proofErr w:type="gramEnd"/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Контрольно-счетный орган ежегодно подготавливает отчет о своей деятельности, который направляется на рассмотрение в Совет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Указанный отчет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опубликовывается в источниках официального опубликования нормативных правовых актов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или размещаются в сети Интернет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Советом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Опубликование в источниках официального опубликования нормативных правовых актов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размещение в сети Интернет информации о деятельности контрольно-счетного органа осуществляется в соответствии с законодательством Российской Федерации, нормативными правовыми актами Совета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A12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егламентом контрольно-счетного органа.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20.</w:t>
      </w:r>
      <w:r w:rsidRPr="00B22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Финансовое обеспечение деятельности контрольно-счетного органа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Финансовое обеспечение деятельности контрольно-счетного органа осуществляется за счет средств бюджета муниципального о</w:t>
      </w:r>
      <w:r w:rsidR="003B73DA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объеме, позволяющем обеспечить возможность осуществления возложенных на него полномочий.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контрольно-счетным органом 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имущества муниципального о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основании </w:t>
      </w:r>
      <w:r w:rsidR="00052E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B67" w:rsidRPr="006B706A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21. </w:t>
      </w:r>
      <w:r w:rsidRPr="006B7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Материальное и социальное обеспечение должностных лиц контрольно-счетного органа</w:t>
      </w:r>
    </w:p>
    <w:p w:rsidR="00B22B67" w:rsidRP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  <w:proofErr w:type="gramEnd"/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Меры по материальному и социальному обеспечению председателя, инспекторов и иных работников аппарата контрольно-счетного органа устанавливаются муниципальным правовым актами в соответствии с федеральными законами и законами Удмуртской Республики. </w:t>
      </w:r>
    </w:p>
    <w:p w:rsid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22.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вступления в силу настоящего Положения</w:t>
      </w:r>
    </w:p>
    <w:p w:rsidR="004C2A2D" w:rsidRP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вступает в силу со дня его официального опубликования.</w:t>
      </w:r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13A8"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контрольно-счетном органе </w:t>
      </w:r>
      <w:proofErr w:type="gramStart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«Муниципальный округ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 район Удмуртской Республики»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(фамилия, имя, отчество)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желаю  принять  участие  в конкурсе по отбору кандидатов на должность председателя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Контрольно-счетного органа муниципального образования «Муниципальный округ Балезинский район Удмуртской Республики».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Настоящим подтверждаю,  что я являюсь гражданином Российской Федерации, дееспособна, 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случае избрания председателем Контрольно-счетного органа муниципального образования «Муниципальный округ Балезинский район Удмуртской Республики» обязуюсь  в  пятидневный  срок    сложить  с  себя обязанности,  несовместимые  со  статусом  председателя Контрольно-счетного органа муниципального образования «Муниципальный округ Балезинский район Удмуртской Республики» и представить в Совет депутатов муниципального образования «Муниципальный округ Балезинский район Удмуртской Республики» копию   приказа   (иного   документа), подтверждающего это.</w:t>
      </w:r>
      <w:proofErr w:type="gramEnd"/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Достоверность  сведений, изложенных в настоящем заявлении, подтверждаю, даю согласие на их проверку.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 (дата)                         _________________ (подпись)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прилагаемых к заявлению:</w:t>
      </w:r>
    </w:p>
    <w:p w:rsidR="0086037A" w:rsidRPr="00E613A8" w:rsidRDefault="0086037A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5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5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A87702" w:rsidRPr="00A87702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A87702" w:rsidRPr="00A87702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контрольно-счетном органе </w:t>
      </w:r>
      <w:proofErr w:type="gramStart"/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702" w:rsidRPr="00A87702" w:rsidRDefault="00BC4CA1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87702"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 «Муниципальный округ</w:t>
      </w:r>
    </w:p>
    <w:p w:rsidR="00E613A8" w:rsidRPr="00E613A8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 район Удмуртской Республики»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3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собственноручно)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Фамилия __________________________________________      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______________________________________________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Отчество _________________________________________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"/>
        <w:gridCol w:w="5026"/>
        <w:gridCol w:w="4471"/>
      </w:tblGrid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82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77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772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Имеете ли Вы заграничный 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 (если вступали в брак, то укажите, с кем, когда и где, в случае развода - когда развелись)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- укажите)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111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0AA4" w:rsidRDefault="00C60AA4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A87702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="00E613A8"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Выполняемая  работа  с  начала  трудовой деятельности (включая учебу в высших   и   средних   учебных   заведениях,   военную  службу,  работу  по совместительству, предпринимательскую деятельность и т.п.) &lt;*&gt;.</w:t>
      </w:r>
    </w:p>
    <w:p w:rsid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513"/>
        <w:gridCol w:w="3686"/>
        <w:gridCol w:w="3118"/>
      </w:tblGrid>
      <w:tr w:rsidR="00E613A8" w:rsidRPr="00E613A8" w:rsidTr="00E613A8"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 указанием наименования организации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организации (фактический, юридический, в </w:t>
            </w:r>
            <w:proofErr w:type="spellStart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границей)</w:t>
            </w: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увольнения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A8" w:rsidRPr="00E613A8" w:rsidRDefault="00E613A8" w:rsidP="00E6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A8" w:rsidRPr="00E613A8" w:rsidRDefault="00E613A8" w:rsidP="00E6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.  Дополнительные  сведения:  государственные награды, участие в выборных представительных  органах,  а  также  другая  информация,  которую  желаете сообщить о себе: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______________ 20__ г.                          Подпись ______________________________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E613A8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 анкете, соответствуют представленным документам.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Пояснение.  В случае отсутствия места для полного ответа прикладываются дополнительные  листы с указанием соответствующих пунктов. После заполнения они заверяются в порядке, установленном для </w:t>
      </w:r>
      <w:proofErr w:type="gramStart"/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заверения анкеты</w:t>
      </w:r>
      <w:proofErr w:type="gramEnd"/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--------------------------------</w:t>
      </w:r>
    </w:p>
    <w:p w:rsidR="00E613A8" w:rsidRPr="00B22B67" w:rsidRDefault="0046576F" w:rsidP="00C60AA4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&lt;*&gt;  Военную  службу  записывать с указанием должности, номера воинской части   и  места  ее  дислокации  (населенный  пункт,  область).  В  случае осуществления  предпринимательской  деятельности,  частной  практики и т.п. необходимо  указать  номер патента (договора, лицензии), место регистрации. Наименование   организации  пишется  полностью  с  указанием  ведомственной принадлежности,  страны  регистрации  (в  случае  работы  в  иностранных  и смешанных фирмах или их представительствах).</w:t>
      </w:r>
    </w:p>
    <w:sectPr w:rsidR="00E613A8" w:rsidRPr="00B22B67" w:rsidSect="001851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77" w:right="850" w:bottom="709" w:left="1701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4FB" w:rsidRDefault="00C344FB" w:rsidP="00400BD2">
      <w:pPr>
        <w:spacing w:after="0" w:line="240" w:lineRule="auto"/>
      </w:pPr>
      <w:r>
        <w:separator/>
      </w:r>
    </w:p>
  </w:endnote>
  <w:endnote w:type="continuationSeparator" w:id="0">
    <w:p w:rsidR="00C344FB" w:rsidRDefault="00C344FB" w:rsidP="0040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153718"/>
      <w:docPartObj>
        <w:docPartGallery w:val="Page Numbers (Bottom of Page)"/>
        <w:docPartUnique/>
      </w:docPartObj>
    </w:sdtPr>
    <w:sdtEndPr/>
    <w:sdtContent>
      <w:p w:rsidR="00400BD2" w:rsidRDefault="00400B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1C8">
          <w:rPr>
            <w:noProof/>
          </w:rPr>
          <w:t>2</w:t>
        </w:r>
        <w:r>
          <w:fldChar w:fldCharType="end"/>
        </w:r>
      </w:p>
    </w:sdtContent>
  </w:sdt>
  <w:p w:rsidR="00400BD2" w:rsidRDefault="00400B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4FB" w:rsidRDefault="00C344FB" w:rsidP="00400BD2">
      <w:pPr>
        <w:spacing w:after="0" w:line="240" w:lineRule="auto"/>
      </w:pPr>
      <w:r>
        <w:separator/>
      </w:r>
    </w:p>
  </w:footnote>
  <w:footnote w:type="continuationSeparator" w:id="0">
    <w:p w:rsidR="00C344FB" w:rsidRDefault="00C344FB" w:rsidP="0040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Pr="00400BD2" w:rsidRDefault="00400BD2" w:rsidP="00400B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8A6"/>
    <w:multiLevelType w:val="hybridMultilevel"/>
    <w:tmpl w:val="51D83F1A"/>
    <w:lvl w:ilvl="0" w:tplc="56C899B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D83408"/>
    <w:multiLevelType w:val="hybridMultilevel"/>
    <w:tmpl w:val="440AAA1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54497B"/>
    <w:multiLevelType w:val="hybridMultilevel"/>
    <w:tmpl w:val="5896D6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FB51415"/>
    <w:multiLevelType w:val="hybridMultilevel"/>
    <w:tmpl w:val="F4CCE5C8"/>
    <w:lvl w:ilvl="0" w:tplc="15E20794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58E33FA0"/>
    <w:multiLevelType w:val="hybridMultilevel"/>
    <w:tmpl w:val="5324DBEA"/>
    <w:lvl w:ilvl="0" w:tplc="21D66C18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8364BF"/>
    <w:multiLevelType w:val="hybridMultilevel"/>
    <w:tmpl w:val="7ED07932"/>
    <w:lvl w:ilvl="0" w:tplc="A8402C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70E"/>
    <w:rsid w:val="00017530"/>
    <w:rsid w:val="000353C7"/>
    <w:rsid w:val="00052EF7"/>
    <w:rsid w:val="0008113D"/>
    <w:rsid w:val="000958B7"/>
    <w:rsid w:val="000E0BE4"/>
    <w:rsid w:val="00111FD1"/>
    <w:rsid w:val="00114C7A"/>
    <w:rsid w:val="0011597D"/>
    <w:rsid w:val="00151DFA"/>
    <w:rsid w:val="0018516C"/>
    <w:rsid w:val="001A0F37"/>
    <w:rsid w:val="001A124D"/>
    <w:rsid w:val="001F3208"/>
    <w:rsid w:val="001F77F3"/>
    <w:rsid w:val="0022172A"/>
    <w:rsid w:val="002268E3"/>
    <w:rsid w:val="002326F0"/>
    <w:rsid w:val="002C692C"/>
    <w:rsid w:val="002F639A"/>
    <w:rsid w:val="003100B6"/>
    <w:rsid w:val="00315964"/>
    <w:rsid w:val="00317B10"/>
    <w:rsid w:val="00384AFF"/>
    <w:rsid w:val="0039219B"/>
    <w:rsid w:val="003A5E42"/>
    <w:rsid w:val="003B17DC"/>
    <w:rsid w:val="003B1811"/>
    <w:rsid w:val="003B73DA"/>
    <w:rsid w:val="003C73EF"/>
    <w:rsid w:val="003D49D0"/>
    <w:rsid w:val="00400BD2"/>
    <w:rsid w:val="0046576F"/>
    <w:rsid w:val="004824F4"/>
    <w:rsid w:val="004C2A2D"/>
    <w:rsid w:val="004E2D05"/>
    <w:rsid w:val="005004C0"/>
    <w:rsid w:val="00523D6B"/>
    <w:rsid w:val="005377CD"/>
    <w:rsid w:val="00603001"/>
    <w:rsid w:val="00604E0D"/>
    <w:rsid w:val="00627EC7"/>
    <w:rsid w:val="0066467A"/>
    <w:rsid w:val="006A4010"/>
    <w:rsid w:val="006A61C8"/>
    <w:rsid w:val="006A633F"/>
    <w:rsid w:val="006B4CAA"/>
    <w:rsid w:val="006B6474"/>
    <w:rsid w:val="006B706A"/>
    <w:rsid w:val="007439BD"/>
    <w:rsid w:val="00776004"/>
    <w:rsid w:val="007C59BC"/>
    <w:rsid w:val="007E0F64"/>
    <w:rsid w:val="007E18CA"/>
    <w:rsid w:val="007E7ABF"/>
    <w:rsid w:val="008133BA"/>
    <w:rsid w:val="00822E92"/>
    <w:rsid w:val="0082312B"/>
    <w:rsid w:val="00840951"/>
    <w:rsid w:val="008460C1"/>
    <w:rsid w:val="00852A2D"/>
    <w:rsid w:val="0086037A"/>
    <w:rsid w:val="00872AEC"/>
    <w:rsid w:val="00885F6B"/>
    <w:rsid w:val="00913775"/>
    <w:rsid w:val="009367A2"/>
    <w:rsid w:val="009448CA"/>
    <w:rsid w:val="00957392"/>
    <w:rsid w:val="0099349D"/>
    <w:rsid w:val="009A770E"/>
    <w:rsid w:val="009B6834"/>
    <w:rsid w:val="009C0E30"/>
    <w:rsid w:val="009C2533"/>
    <w:rsid w:val="009D488C"/>
    <w:rsid w:val="00A8180F"/>
    <w:rsid w:val="00A84F53"/>
    <w:rsid w:val="00A87702"/>
    <w:rsid w:val="00AB37A2"/>
    <w:rsid w:val="00AF7FC4"/>
    <w:rsid w:val="00B22B67"/>
    <w:rsid w:val="00B27343"/>
    <w:rsid w:val="00B31E8D"/>
    <w:rsid w:val="00BB026F"/>
    <w:rsid w:val="00BC4CA1"/>
    <w:rsid w:val="00C010E5"/>
    <w:rsid w:val="00C01EB6"/>
    <w:rsid w:val="00C324E7"/>
    <w:rsid w:val="00C344FB"/>
    <w:rsid w:val="00C60AA4"/>
    <w:rsid w:val="00C63D0D"/>
    <w:rsid w:val="00C87995"/>
    <w:rsid w:val="00D05B71"/>
    <w:rsid w:val="00D12912"/>
    <w:rsid w:val="00D3163B"/>
    <w:rsid w:val="00D3171B"/>
    <w:rsid w:val="00D41597"/>
    <w:rsid w:val="00D64B86"/>
    <w:rsid w:val="00D94E2B"/>
    <w:rsid w:val="00D96C9C"/>
    <w:rsid w:val="00DB496B"/>
    <w:rsid w:val="00E20658"/>
    <w:rsid w:val="00E57345"/>
    <w:rsid w:val="00E611AB"/>
    <w:rsid w:val="00E613A8"/>
    <w:rsid w:val="00E6413D"/>
    <w:rsid w:val="00EE394E"/>
    <w:rsid w:val="00F634C7"/>
    <w:rsid w:val="00F7055B"/>
    <w:rsid w:val="00F86D98"/>
    <w:rsid w:val="00FC3F23"/>
    <w:rsid w:val="00FD7E30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7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77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BD2"/>
  </w:style>
  <w:style w:type="paragraph" w:styleId="a7">
    <w:name w:val="footer"/>
    <w:basedOn w:val="a"/>
    <w:link w:val="a8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7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77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BD2"/>
  </w:style>
  <w:style w:type="paragraph" w:styleId="a7">
    <w:name w:val="footer"/>
    <w:basedOn w:val="a"/>
    <w:link w:val="a8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1D1EC-1EC5-49D9-BB43-73C30901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20</Pages>
  <Words>7284</Words>
  <Characters>41519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ShklyevaAA</dc:creator>
  <cp:lastModifiedBy>Машбюро</cp:lastModifiedBy>
  <cp:revision>50</cp:revision>
  <cp:lastPrinted>2021-11-26T07:01:00Z</cp:lastPrinted>
  <dcterms:created xsi:type="dcterms:W3CDTF">2021-08-23T07:58:00Z</dcterms:created>
  <dcterms:modified xsi:type="dcterms:W3CDTF">2021-12-21T07:17:00Z</dcterms:modified>
</cp:coreProperties>
</file>